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a086f0afb49cb2c8ce3315a9b7b8667ab4f30"/>
    <w:p>
      <w:pPr>
        <w:pStyle w:val="Heading3"/>
      </w:pPr>
      <w:r>
        <w:t xml:space="preserve">В Территориальном отделе Управления Роспотребнадзора 12 декабря "День открытых дверей"</w:t>
      </w:r>
    </w:p>
    <w:p>
      <w:pPr>
        <w:pStyle w:val="FirstParagraph"/>
      </w:pPr>
      <w:r>
        <w:t xml:space="preserve">09.12.2024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http://perovo.mos.ru/health/detail/12708020.html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708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rovo.mos.ru" TargetMode="External" /><Relationship Type="http://schemas.openxmlformats.org/officeDocument/2006/relationships/hyperlink" Id="rId20" Target="http://perovo.mos.ru/health/detail/12708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2025-03-30T05:53:23Z</dcterms:created>
  <dcterms:modified xsi:type="dcterms:W3CDTF">2025-03-30T05:53:23Z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