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da9c873e3c259d238b462f296dd0efcf0ea2c"/>
    <w:p>
      <w:pPr>
        <w:pStyle w:val="Heading3"/>
      </w:pPr>
      <w:r>
        <w:t xml:space="preserve">1 февраля 2025 года состоялся субботний обход территории района главой управы Сергеем Салыковым</w:t>
      </w:r>
    </w:p>
    <w:p>
      <w:pPr>
        <w:pStyle w:val="FirstParagraph"/>
      </w:pPr>
      <w:r>
        <w:t xml:space="preserve">01.02.2025</w:t>
      </w:r>
    </w:p>
    <w:p>
      <w:pPr>
        <w:pStyle w:val="BodyText"/>
      </w:pPr>
      <w:r>
        <w:t xml:space="preserve">Сегодня в ходе традиционного субботнего обхода посетили МКД и дворовые территории по адресам: </w:t>
      </w:r>
    </w:p>
    <w:p>
      <w:pPr>
        <w:pStyle w:val="BodyText"/>
      </w:pPr>
      <w:r>
        <w:t xml:space="preserve">- Федеративный проспект, д. 3, д. 5, корп. 2, д. 5, корп. 3</w:t>
      </w:r>
    </w:p>
    <w:p>
      <w:pPr>
        <w:pStyle w:val="BodyText"/>
      </w:pPr>
      <w:r>
        <w:t xml:space="preserve">- ул. Новогиреевская, д. 13, д. 15, д. 17</w:t>
      </w:r>
    </w:p>
    <w:p>
      <w:pPr>
        <w:pStyle w:val="BodyText"/>
      </w:pPr>
      <w:r>
        <w:t xml:space="preserve">- ул. Металлургов, д. 38, д. 40, д. 42.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жителями домов обсудили: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Установка шлагбаума, противопарковочных столбиков и искусственных дорожных неровностей (ИДН) на придомовой территории; </w:t>
      </w:r>
    </w:p>
    <w:p>
      <w:pPr>
        <w:pStyle w:val="BodyText"/>
      </w:pPr>
      <w:r>
        <w:t xml:space="preserve">- Перенос придомовых ограждений на детскую площадку рядом с домом по адресу: Федеративный пр-кт, д. 5, корп. 2;</w:t>
      </w:r>
    </w:p>
    <w:p>
      <w:pPr>
        <w:pStyle w:val="BodyText"/>
      </w:pPr>
      <w:r>
        <w:t xml:space="preserve">- Снос железных ограждений между домами по адресу: ул. Новогиреевская, д. 15 и Федеративный пр-кт, д. 1; </w:t>
      </w:r>
    </w:p>
    <w:p>
      <w:pPr>
        <w:pStyle w:val="BodyText"/>
      </w:pPr>
      <w:r>
        <w:t xml:space="preserve">Приняли решение: </w:t>
      </w:r>
    </w:p>
    <w:p>
      <w:pPr>
        <w:pStyle w:val="BodyText"/>
      </w:pPr>
      <w:r>
        <w:t xml:space="preserve">- Проработать вопрос об установке оградительных элементов, искусственных дорожных неровностей (ИДН) на придомовой территории, расположенной по адресу: Федеративный пр-кт, д. 5, к.2; д. 5, к.3; </w:t>
      </w:r>
    </w:p>
    <w:p>
      <w:pPr>
        <w:pStyle w:val="BodyText"/>
      </w:pPr>
      <w:r>
        <w:t xml:space="preserve">- Перенести придомовые ограждения на детскую площадку рядом с домом по адресу: Федеративный пр-кт, д. 5, корп. 2;</w:t>
      </w:r>
    </w:p>
    <w:p>
      <w:pPr>
        <w:pStyle w:val="BodyText"/>
      </w:pPr>
      <w:r>
        <w:t xml:space="preserve">- Проработать вопрос о сносе железных ограждений между домами по адресу: ул. Новогиреевская, д. 15 и Федеративный пр-кт, д. 1; </w:t>
      </w:r>
    </w:p>
    <w:p>
      <w:pPr>
        <w:pStyle w:val="BodyText"/>
      </w:pPr>
      <w:r>
        <w:t xml:space="preserve">Спасибо всем, кто был сегодня с нами! Желаем хороших выходных!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http://perovo.mos.ru/officially/detail/12787970.html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787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787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2025-02-09T10:26:55Z</dcterms:created>
  <dcterms:modified xsi:type="dcterms:W3CDTF">2025-02-09T10:26:55Z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