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da9c873e3c259d238b462f296dd0efcf0ea2c"/>
    <w:p>
      <w:pPr>
        <w:pStyle w:val="Heading3"/>
      </w:pPr>
      <w:r>
        <w:t xml:space="preserve">22 февраля 2025 года состоялся субботний обход территории района главой управы Сергеем Салыковым</w:t>
      </w:r>
    </w:p>
    <w:p>
      <w:pPr>
        <w:pStyle w:val="FirstParagraph"/>
      </w:pPr>
      <w:r>
        <w:t xml:space="preserve">22.02.2025</w:t>
      </w:r>
    </w:p>
    <w:p>
      <w:pPr>
        <w:pStyle w:val="BodyText"/>
      </w:pPr>
      <w:r>
        <w:rPr>
          <w:bCs/>
          <w:b/>
        </w:rPr>
        <w:t xml:space="preserve">Сегодня в ходе традиционного субботнего обхода посетили МКД и дворовые территории по адресам: </w:t>
      </w:r>
    </w:p>
    <w:p>
      <w:pPr>
        <w:pStyle w:val="BodyText"/>
      </w:pPr>
      <w:r>
        <w:t xml:space="preserve">- ул. 2-я Владимирская, д.15 к.1, д.15 к.3, д.15 к.4, д.17</w:t>
      </w:r>
    </w:p>
    <w:p>
      <w:pPr>
        <w:pStyle w:val="BodyText"/>
      </w:pPr>
      <w:r>
        <w:t xml:space="preserve">- ул. Металлургов, д.9/21, д.11, д.13 к.1, д.13 к.2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Обсудили: </w:t>
      </w:r>
    </w:p>
    <w:p>
      <w:pPr>
        <w:pStyle w:val="BodyText"/>
      </w:pPr>
      <w:r>
        <w:t xml:space="preserve">- содержание МКД, а также уборку территории.</w:t>
      </w:r>
    </w:p>
    <w:p>
      <w:pPr>
        <w:pStyle w:val="BodyText"/>
      </w:pPr>
      <w:r>
        <w:t xml:space="preserve">- приведение в порядок объектов инфраструктуры. </w:t>
      </w:r>
    </w:p>
    <w:p>
      <w:pPr>
        <w:pStyle w:val="BodyText"/>
      </w:pPr>
      <w:r>
        <w:t xml:space="preserve">                                     </w:t>
      </w:r>
    </w:p>
    <w:p>
      <w:pPr>
        <w:pStyle w:val="BodyText"/>
      </w:pPr>
      <w:r>
        <w:rPr>
          <w:bCs/>
          <w:b/>
        </w:rPr>
        <w:t xml:space="preserve">По результатам обхода были приняты решения: </w:t>
      </w:r>
    </w:p>
    <w:p>
      <w:pPr>
        <w:pStyle w:val="BodyText"/>
      </w:pPr>
      <w:r>
        <w:t xml:space="preserve">По адресу ул. 2-я Владимирская, д.15 к.3: </w:t>
      </w:r>
    </w:p>
    <w:p>
      <w:pPr>
        <w:pStyle w:val="BodyText"/>
      </w:pPr>
      <w:r>
        <w:t xml:space="preserve">- осуществить проверку ливневой канализации на предмет засорения и, при необходимости, принять меры по её переносу (со стороны подъезда №3). </w:t>
      </w:r>
    </w:p>
    <w:p>
      <w:pPr>
        <w:pStyle w:val="BodyText"/>
      </w:pPr>
      <w:r>
        <w:t xml:space="preserve">По адресу: ул. 2-я Владимирская, д.15 к.3 - д.15 к.4: </w:t>
      </w:r>
    </w:p>
    <w:p>
      <w:pPr>
        <w:pStyle w:val="BodyText"/>
      </w:pPr>
      <w:r>
        <w:t xml:space="preserve">- в срок до 24.02.2025 направить обращение в ресурсоснабжающую организацию «Россети» о приведении в надлежащее состояние траснформаторной подстанции.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всем, кто был сегодня с нами! Желаем хороших выходных!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http://perovo.mos.ru/officially/detail/12820536.html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820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820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2025-02-26T11:38:06Z</dcterms:created>
  <dcterms:modified xsi:type="dcterms:W3CDTF">2025-02-26T11:38:06Z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