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8ab1fa1dad6e5bf90c4c3f31fd545cb21573"/>
    <w:p>
      <w:pPr>
        <w:pStyle w:val="Heading3"/>
      </w:pPr>
      <w:r>
        <w:t xml:space="preserve">Фестиваль "Рыбная неделя" способствует продвижению рыбной продукции на московские прилавки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t xml:space="preserve">В Москве завершился фестиваль «Рыбная неделя». Это интересное и масштабное мероприятие посетили более шести миллионов человек. Мэр Москвы Сергей Собянин в ходе подписания меморандума о намерениях в области поставок рыбной продукции в Москву сделал следующее сообщение.</w:t>
      </w:r>
    </w:p>
    <w:p>
      <w:pPr>
        <w:pStyle w:val="BodyText"/>
      </w:pPr>
      <w:r>
        <w:t xml:space="preserve">«Закончилась «Рыбная неделя» в рамках наших уличных городских мероприятий. Мы совместили приятное с полезным: и фестивальную программу, и образовательную, и в то же время торговлю отечественной рыбой из самых разных регионов страны - с Дальнего Востока, из Калининграда, Астрахани. Участвовали в этом мероприятии около 1,5 тыс. магазинов, ресторанов города Москвы. Всего это мероприятие посетило около 6 млн москвичей и гостей столицы. Так что это еще и развитие туризма, отдыха для Москвы, что чрезвычайно важно. Мы заканчиваем не просто праздником это мероприятие, а расширением торговой сферы, подписанием новых контрактов между рыбодобывающими, перерабатывающими предприятиями и московской торговлей», - сказал Сергей Собянин.</w:t>
      </w:r>
    </w:p>
    <w:p>
      <w:pPr>
        <w:pStyle w:val="BodyText"/>
      </w:pPr>
      <w:r>
        <w:t xml:space="preserve">Меморандум о поставках рыбы были подписаны следующими компаниями ЗАО «ТиК Продукты» («Магнолия») и ОАО «Седьмой континент». Теперь предстоит подписание договоров о прямых поставках рыбной продукции на прилавки этих торговых сетей. Сергей Собянин отметил, что это только первые договорные отношения по поставке рыбы и рыбной продукции. Вслед за ними последуют аналогичные договоры другими торговыми сетями.</w:t>
      </w:r>
    </w:p>
    <w:p>
      <w:pPr>
        <w:pStyle w:val="BodyText"/>
      </w:pPr>
      <w:r>
        <w:t xml:space="preserve">Всего на фестивале было представлено более сорока компаний из Мурманской области, Калининградской, Тюменской и Астраханской областей, из Крыма, а также с Дальнего Востока. Привезли для москвичей и реализовали рыбные хозяйства и рыбоперерабатывающие производства практически 407 тонн различной рыбы и морепродуктов.</w:t>
      </w:r>
    </w:p>
    <w:p>
      <w:pPr>
        <w:pStyle w:val="BodyText"/>
      </w:pPr>
      <w:r>
        <w:t xml:space="preserve">Жители Москвы активно посещали площадки фестиваля на протяжении всего его проведения с 13 по 22 мая. Интересовались посетители не только покупкой свежайшей продукции, но и мероприятиями, которые во множестве проводились на тематических площадках фестиваля.</w:t>
      </w:r>
    </w:p>
    <w:p>
      <w:pPr>
        <w:pStyle w:val="BodyText"/>
      </w:pPr>
      <w:r>
        <w:t xml:space="preserve">Конечно, же этот фестиваль, наряду с другими мероприятиями которые проводятся в Москве привлекают много туристов. Наряду с москвичами интерес к фестивалям Москвы проявляют многие приезжие гости. Некоторые приезжают специально для посещения интересных мероприятий, которые проводятся в Москве, чтобы с пользой и интересно провести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http://perovo.mos.ru/presscenter/news/detail/3003165.html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300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300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2023-08-21T02:45:28Z</dcterms:created>
  <dcterms:modified xsi:type="dcterms:W3CDTF">2023-08-21T02:45:28Z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