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осковская-знать-охотилась-в-селе-перово"/>
    <w:p>
      <w:pPr>
        <w:pStyle w:val="Heading3"/>
      </w:pPr>
      <w:r>
        <w:t xml:space="preserve">Московская знать охотилась в селе Перово</w:t>
      </w:r>
    </w:p>
    <w:p>
      <w:pPr>
        <w:pStyle w:val="FirstParagraph"/>
      </w:pPr>
      <w:r>
        <w:t xml:space="preserve">15.07.2020</w:t>
      </w:r>
    </w:p>
    <w:p>
      <w:pPr>
        <w:pStyle w:val="BodyText"/>
      </w:pPr>
      <w:r>
        <w:t xml:space="preserve">Село Перово возникло во второй половине XVII века, оно обслуживало охотничьи забавы московской знати. Об этом сообщается на сайте газеты «Восточный округ».</w:t>
      </w:r>
    </w:p>
    <w:p>
      <w:pPr>
        <w:pStyle w:val="BodyText"/>
      </w:pPr>
      <w:r>
        <w:t xml:space="preserve">В начале XVIII века Перово принадлежало князьям Голицыным, а до 1753 года служило загородной царской резиденцией.</w:t>
      </w:r>
    </w:p>
    <w:p>
      <w:pPr>
        <w:pStyle w:val="BodyText"/>
      </w:pPr>
      <w:r>
        <w:t xml:space="preserve">Самая старая из сохранившихся построек Перова — храм иконы Божией Матери «Знамение»: первое упоминание о нём относится к 1680 году.</w:t>
      </w:r>
    </w:p>
    <w:p>
      <w:pPr>
        <w:pStyle w:val="BodyText"/>
      </w:pPr>
      <w:r>
        <w:t xml:space="preserve">На старинных планах видно, что село разделено дорогой на две части. В западной находились дворы местных жителей, а на востоке был разбит Елизаветинский пейзажный парк с прудом, фонтаном и беседками. Считается, что в создании этого уникального комплекса принимал участие выдающийся архитектор Доменико Жилярди.</w:t>
      </w:r>
    </w:p>
    <w:p>
      <w:pPr>
        <w:pStyle w:val="BodyText"/>
      </w:pPr>
      <w:r>
        <w:t xml:space="preserve">Ещё в петровские времена в северной части парка, где били подземные ключи, был выкопан Церковный (Купавенский, Советский) пруд, а в 1748 году по указанию императрицы Елизаветы Петровны архитектор Бартоломео Растрелли выстроил на берегу деревянный летний дворец в стиле барокко. Императрица пожаловала усадьбу своему фавориту графу Алексею Разумовскому. Считается, что их тайное венчание состоялось как раз в селе Перове.</w:t>
      </w:r>
    </w:p>
    <w:p>
      <w:pPr>
        <w:pStyle w:val="BodyText"/>
      </w:pPr>
      <w:r>
        <w:t xml:space="preserve">Парк существует до сих пор — называется Перовским. На месте летнего дворца в 1967 году построили кинотеатр «Владивосток».</w:t>
      </w:r>
    </w:p>
    <w:p>
      <w:pPr>
        <w:pStyle w:val="BodyText"/>
      </w:pPr>
      <w:r>
        <w:t xml:space="preserve">В годы Великой Отечественной войны на территории парка установили зенитную батарею, прикрывавшую от авианалётов промышленную зону и станцию Перово.</w:t>
      </w:r>
    </w:p>
    <w:p>
      <w:pPr>
        <w:pStyle w:val="BodyText"/>
      </w:pPr>
      <w:r>
        <w:t xml:space="preserve">О пролетарском прошлом района напоминает скульптура рабочего со знаменем и винтовкой. Надпись на памятнике гласит: «Участникам Московского Декабрьского вооружённого восстания революции 1905 года. От трудящихся города Перово. Ноябрь, 1956 г.», Автор памятника — скульптор Владимир Глебов.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http://perovo.mos.ru/presscenter/news/detail/9028007.html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rovo.mos.ru" TargetMode="External" /><Relationship Type="http://schemas.openxmlformats.org/officeDocument/2006/relationships/hyperlink" Id="rId20" Target="http://perovo.mos.ru/presscenter/news/detail/90280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rovo.mos.ru" TargetMode="External" /><Relationship Type="http://schemas.openxmlformats.org/officeDocument/2006/relationships/hyperlink" Id="rId20" Target="http://perovo.mos.ru/presscenter/news/detail/90280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2025-05-02T01:35:30Z</dcterms:created>
  <dcterms:modified xsi:type="dcterms:W3CDTF">2025-05-02T01:35:30Z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