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туберкулёз"/>
    <w:p>
      <w:pPr>
        <w:pStyle w:val="Heading3"/>
      </w:pPr>
      <w:r>
        <w:t xml:space="preserve">Памятка туберкулёз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http://perovo.mos.ru/the-state-veterinary-service/detail/12486935.html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he-state-veterinary-service/detail/12486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he-state-veterinary-service/detail/12486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2025-06-24T07:36:14Z</dcterms:created>
  <dcterms:modified xsi:type="dcterms:W3CDTF">2025-06-24T07:36:14Z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