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  <Override PartName="/word/media/rId35.jpg" ContentType="image/jpeg"/>
  <Override PartName="/word/media/rId47.jpg" ContentType="image/jpeg"/>
  <Override PartName="/word/media/rId38.jpg" ContentType="image/jpeg"/>
  <Override PartName="/word/media/rId41.jpg" ContentType="image/jpeg"/>
  <Override PartName="/word/media/rId29.jpg" ContentType="image/jpeg"/>
  <Override PartName="/word/media/rId44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2143afd369f89fee0ca63b6b45bfd2070dd31ce"/>
    <w:p>
      <w:pPr>
        <w:pStyle w:val="Heading3"/>
      </w:pPr>
      <w:r>
        <w:t xml:space="preserve">Брошенные автотранспортные средства в районе Перово на 01.02.2017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t xml:space="preserve">В соответствии с постановлением Правительства Москвы от 23.09.2014г. 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Перово проводится работа по перемещению брошенных и разукомплектованных транспортных средств (далее БРТС).</w:t>
      </w:r>
    </w:p>
    <w:p>
      <w:pPr>
        <w:pStyle w:val="BodyText"/>
      </w:pPr>
      <w:r>
        <w:t xml:space="preserve">Брошенными транспортными средствами являются транспортные средства, создающие помехи в организации благоустройства территории города Москвы, разукомплектованные транспортные средства, транспортные средства, от которых собственник в установленном порядке отказался, транспортные средства, не имеющие собственника.</w:t>
      </w:r>
    </w:p>
    <w:p>
      <w:pPr>
        <w:pStyle w:val="BodyText"/>
      </w:pPr>
      <w:r>
        <w:t xml:space="preserve">Разукомплектованным транспортным средством признается транспортное средство, у которого отсутствует один из следующих конструктивных элементов: дверь, колесо, стекло, капот, крышка багажника, крыло, шасси или привод.</w:t>
      </w:r>
    </w:p>
    <w:p>
      <w:pPr>
        <w:pStyle w:val="BodyText"/>
      </w:pPr>
      <w:r>
        <w:t xml:space="preserve">Выявлено транспортное средство длительное время не эксплуатирующиеся:</w:t>
      </w:r>
    </w:p>
    <w:p>
      <w:pPr>
        <w:pStyle w:val="BodyText"/>
      </w:pPr>
      <w:r>
        <w:t xml:space="preserve">ЗАЗ-Славута, г.н. т015ун199, серый, 1-я Владимирская, д.24</w:t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1ed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07d/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Форд-Эскорт, г.н. а643тр177, синий, 3-я Владимирская, д.24</w:t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07c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bef/2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РЕНО, г.н. а634тн777, черный, ул. Братская тупик, д.1/45</w:t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fdc/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418/3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ДЭУ-Ланос, г.н. отсутствует, серебро, Федеративный пр-т, д.6, к.1</w:t>
      </w:r>
    </w:p>
    <w:p>
      <w:pPr>
        <w:pStyle w:val="BodyText"/>
      </w:pPr>
      <w:r>
        <w:drawing>
          <wp:inline>
            <wp:extent cx="2082338" cy="278060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7e4/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80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82338" cy="278060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7f9/4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80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Газель, г.н. отсутствует, бело-синий, 3-я Владимирская, д.24</w:t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c7c/5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82338" cy="277645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7cd/55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8" cy="27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Убедительная просьба к владельцам указанных автомобилей привести транспортные средства в состояние, не позволяющее идентифицировать их как брошенные.</w:t>
      </w:r>
    </w:p>
    <w:p>
      <w:pPr>
        <w:pStyle w:val="BodyText"/>
      </w:pPr>
      <w:r>
        <w:t xml:space="preserve">В случае не приведения транспортных средств в состояние, не позволяющее идентифицировать их как брошенное, 15.02.2017 г. будут выполнены работы по перемещению транспортных средств на специализированные стоянки для размещения и временного хранения БРТС.</w:t>
      </w:r>
    </w:p>
    <w:p>
      <w:pPr>
        <w:pStyle w:val="BodyText"/>
      </w:pPr>
      <w:r>
        <w:t xml:space="preserve">Более подробную информацию можно получить в управе района Перово (Зеленый пр., д. 20, 13 этаж, каб. 12, телефон 8-495-302-85-31).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http://perovo.mos.ru/transport/detail/4845732.html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Перово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32" Target="media/rId32.jpg" /><Relationship Type="http://schemas.openxmlformats.org/officeDocument/2006/relationships/hyperlink" Id="rId51" Target="http://perovo.mos.ru" TargetMode="External" /><Relationship Type="http://schemas.openxmlformats.org/officeDocument/2006/relationships/hyperlink" Id="rId50" Target="http://perovo.mos.ru/transport/detail/4845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perovo.mos.ru" TargetMode="External" /><Relationship Type="http://schemas.openxmlformats.org/officeDocument/2006/relationships/hyperlink" Id="rId50" Target="http://perovo.mos.ru/transport/detail/4845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2025-03-13T20:05:34Z</dcterms:created>
  <dcterms:modified xsi:type="dcterms:W3CDTF">2025-03-13T20:05:34Z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