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B5F8F" w14:textId="41AD5B4C" w:rsidR="006049ED" w:rsidRDefault="00FB582E" w:rsidP="006049ED">
      <w:pPr>
        <w:pStyle w:val="a3"/>
        <w:jc w:val="right"/>
        <w:rPr>
          <w:rFonts w:ascii="Segoe UI" w:hAnsi="Segoe UI" w:cs="Segoe UI"/>
          <w:b/>
        </w:rPr>
      </w:pPr>
      <w:r>
        <w:rPr>
          <w:rFonts w:ascii="Segoe UI" w:hAnsi="Segoe UI" w:cs="Segoe UI"/>
          <w:b/>
          <w:noProof/>
        </w:rPr>
        <w:drawing>
          <wp:anchor distT="0" distB="0" distL="114300" distR="114300" simplePos="0" relativeHeight="251660288" behindDoc="0" locked="0" layoutInCell="1" allowOverlap="1" wp14:anchorId="441738DA" wp14:editId="2B186170">
            <wp:simplePos x="0" y="0"/>
            <wp:positionH relativeFrom="margin">
              <wp:align>left</wp:align>
            </wp:positionH>
            <wp:positionV relativeFrom="paragraph">
              <wp:posOffset>-171450</wp:posOffset>
            </wp:positionV>
            <wp:extent cx="2286000" cy="1015795"/>
            <wp:effectExtent l="0" t="0" r="0" b="0"/>
            <wp:wrapNone/>
            <wp:docPr id="1" name="Рисунок 1" descr="Logo_синий на прозрачн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синий на прозрачном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1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DAD0B" w14:textId="77777777" w:rsidR="006049ED" w:rsidRDefault="006049ED" w:rsidP="006049ED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32"/>
        </w:rPr>
      </w:pPr>
    </w:p>
    <w:p w14:paraId="61144C65" w14:textId="77777777" w:rsidR="00D90D69" w:rsidRDefault="00D90D69" w:rsidP="00F74830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32"/>
        </w:rPr>
      </w:pPr>
    </w:p>
    <w:p w14:paraId="0B14A84B" w14:textId="4D66EF9C" w:rsidR="00EF6D8A" w:rsidRDefault="00EF6D8A" w:rsidP="0030482A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sz w:val="32"/>
        </w:rPr>
      </w:pPr>
      <w:r w:rsidRPr="00EF6D8A">
        <w:rPr>
          <w:rFonts w:ascii="Times New Roman" w:eastAsia="Calibri" w:hAnsi="Times New Roman" w:cs="Times New Roman"/>
          <w:b/>
          <w:sz w:val="32"/>
        </w:rPr>
        <w:t>Коммунарка – медицинский центр Новой Москвы</w:t>
      </w:r>
    </w:p>
    <w:p w14:paraId="2D891FB8" w14:textId="761030AB" w:rsidR="00EF6D8A" w:rsidRDefault="00EF6D8A" w:rsidP="00EF6D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0482A">
        <w:rPr>
          <w:rFonts w:ascii="Times New Roman" w:eastAsia="Calibri" w:hAnsi="Times New Roman" w:cs="Times New Roman"/>
          <w:i/>
          <w:sz w:val="32"/>
        </w:rPr>
        <w:t>В ЕГРН</w:t>
      </w:r>
      <w:r w:rsidRPr="003048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внесены</w:t>
      </w:r>
      <w:r w:rsidRPr="00EF6D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сведения о родильном отделении в Коммунарке</w:t>
      </w:r>
    </w:p>
    <w:p w14:paraId="32F2C8C9" w14:textId="77777777" w:rsidR="00EF6D8A" w:rsidRDefault="00EF6D8A" w:rsidP="00EF6D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F6D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Управлением Росреестра по Москве совместно со столичной Кадастровой палатой на кадастровый учет поставлен первый акушерский стационар в Новой Москве в поселении </w:t>
      </w:r>
      <w:proofErr w:type="spellStart"/>
      <w:r w:rsidRPr="00EF6D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Сосенское</w:t>
      </w:r>
      <w:proofErr w:type="spellEnd"/>
      <w:r w:rsidRPr="00EF6D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</w:p>
    <w:p w14:paraId="0676F008" w14:textId="77777777" w:rsidR="00EF6D8A" w:rsidRPr="00EF6D8A" w:rsidRDefault="00EF6D8A" w:rsidP="00EF6D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Родильный дом на 130 мест расположен по адресу: улица Сосенский Стан, дом 8, строение 5, строение 16 (строительный адрес: ул. Сосенский Стан, вл.10/1) </w:t>
      </w:r>
      <w:bookmarkStart w:id="0" w:name="_GoBack"/>
      <w:bookmarkEnd w:id="0"/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входит в состав крупнейшего медицинского кластера. Общая площадь корпуса разной этажности с подземным этажом более 22,5 тыс. квадратных метров. Роддом представляет собой ультрасовременное медицинское учреждение, которое оснащено всем необходимым для оказания полного спектра услуг в области акушерства. </w:t>
      </w:r>
    </w:p>
    <w:p w14:paraId="1BE31868" w14:textId="77777777" w:rsidR="00EF6D8A" w:rsidRPr="0030482A" w:rsidRDefault="00EF6D8A" w:rsidP="00EF6D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048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«Благодаря инновационному подходу и современным технологиям новый корпус больницы в Коммунарке сможет оказывать всю необходимую медицинскую помощь будущим мамам и новорожденным,</w:t>
      </w:r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комментирует </w:t>
      </w:r>
      <w:r w:rsidRPr="003048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Сергей </w:t>
      </w:r>
      <w:proofErr w:type="spellStart"/>
      <w:r w:rsidRPr="003048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Исмунц</w:t>
      </w:r>
      <w:proofErr w:type="spellEnd"/>
      <w:r w:rsidRPr="003048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заместитель руководителя Управления Росреестра по Москве</w:t>
      </w:r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— </w:t>
      </w:r>
      <w:r w:rsidRPr="003048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начала года на кадастровый учет поставлено более 30 тысяч квадратных метров в составе больничного кластера, с учетом оформленного в прошлом году детско-взрослого инфекционного корпуса общая площадь составляет более 43 тысяч квадратных метров».</w:t>
      </w:r>
    </w:p>
    <w:p w14:paraId="722C1BC7" w14:textId="77777777" w:rsidR="00EF6D8A" w:rsidRPr="00EF6D8A" w:rsidRDefault="00EF6D8A" w:rsidP="00EF6D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Приемное отделение оснащено экстренным операционным блоком. В составе больничного корпуса предусмотрено отделение вспомогательных репродуктивных технологий, женская консультация и клинико-диагностическая </w:t>
      </w:r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экспресс лаборатория. В родовом блоке оборудованы реанимации с 9 </w:t>
      </w:r>
      <w:proofErr w:type="spellStart"/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кювезовами</w:t>
      </w:r>
      <w:proofErr w:type="spellEnd"/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создано отделение анестезиологии и реаниматологии. Акушерских физиологических отделений в родильном доме 2, здесь созданы все условия для совместного пребывания матери и ребенка, отдельно выделено 30 мест в отделении патологии беременности.</w:t>
      </w:r>
    </w:p>
    <w:p w14:paraId="156E9516" w14:textId="44377281" w:rsidR="00F74830" w:rsidRDefault="00EF6D8A" w:rsidP="001E696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48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«Родильный дом возведен в рамках второй очереди строительства многопрофильной клинической больницы в Коммунарке, которая представляет собой передовой медицинский кластер,</w:t>
      </w:r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r w:rsidRPr="003048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отметила директор Кадастровой палаты по Москве Елена Спиридонова,</w:t>
      </w:r>
      <w:r w:rsidRPr="00EF6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r w:rsidRPr="003048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Новый корпус оснащён самым современным оборудованием и позволит расширить спектр медицинских услуг, оказываемых в многопрофильном центре».</w:t>
      </w:r>
    </w:p>
    <w:p w14:paraId="1C36C8FC" w14:textId="77777777" w:rsidR="00AD52F4" w:rsidRDefault="00AD52F4" w:rsidP="001E6961">
      <w:pPr>
        <w:spacing w:after="0" w:line="360" w:lineRule="auto"/>
        <w:ind w:firstLine="708"/>
        <w:jc w:val="both"/>
        <w:rPr>
          <w:b/>
        </w:rPr>
      </w:pPr>
    </w:p>
    <w:p w14:paraId="01030CD7" w14:textId="77777777" w:rsidR="00EF6D8A" w:rsidRDefault="00EF6D8A" w:rsidP="001E6961">
      <w:pPr>
        <w:spacing w:after="0" w:line="360" w:lineRule="auto"/>
        <w:ind w:firstLine="708"/>
        <w:jc w:val="both"/>
        <w:rPr>
          <w:b/>
        </w:rPr>
      </w:pPr>
    </w:p>
    <w:p w14:paraId="6D104D6C" w14:textId="77777777" w:rsidR="00EF6D8A" w:rsidRPr="005C0BBF" w:rsidRDefault="00EF6D8A" w:rsidP="001E6961">
      <w:pPr>
        <w:spacing w:after="0" w:line="360" w:lineRule="auto"/>
        <w:ind w:firstLine="708"/>
        <w:jc w:val="both"/>
        <w:rPr>
          <w:b/>
        </w:rPr>
      </w:pPr>
    </w:p>
    <w:p w14:paraId="4D905318" w14:textId="77777777" w:rsidR="00D90D69" w:rsidRPr="000C475A" w:rsidRDefault="00D90D69" w:rsidP="00B07B66">
      <w:pPr>
        <w:pBdr>
          <w:top w:val="single" w:sz="4" w:space="1" w:color="auto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 w:rsidRPr="000C475A">
        <w:rPr>
          <w:b/>
          <w:sz w:val="20"/>
          <w:szCs w:val="20"/>
        </w:rPr>
        <w:lastRenderedPageBreak/>
        <w:t>Контакты для СМИ</w:t>
      </w:r>
    </w:p>
    <w:p w14:paraId="34D094D7" w14:textId="77777777" w:rsidR="00D90D69" w:rsidRPr="000C475A" w:rsidRDefault="005D7659" w:rsidP="00B07B66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Пресс-служба Кадастровой палаты</w:t>
      </w:r>
      <w:r w:rsidR="00D90D69" w:rsidRPr="000C475A">
        <w:rPr>
          <w:sz w:val="20"/>
          <w:szCs w:val="20"/>
        </w:rPr>
        <w:t xml:space="preserve"> по Москве</w:t>
      </w:r>
    </w:p>
    <w:p w14:paraId="40EABCC5" w14:textId="77777777" w:rsidR="00D90D69" w:rsidRPr="000C475A" w:rsidRDefault="00D90D69" w:rsidP="00B07B66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 w:rsidRPr="000C475A">
        <w:rPr>
          <w:sz w:val="20"/>
          <w:szCs w:val="20"/>
        </w:rPr>
        <w:t>8(495)</w:t>
      </w:r>
      <w:r>
        <w:rPr>
          <w:sz w:val="20"/>
          <w:szCs w:val="20"/>
        </w:rPr>
        <w:t>587-78-55 (вн.24</w:t>
      </w:r>
      <w:r w:rsidRPr="000C475A">
        <w:rPr>
          <w:sz w:val="20"/>
          <w:szCs w:val="20"/>
        </w:rPr>
        <w:t>-</w:t>
      </w:r>
      <w:r>
        <w:rPr>
          <w:sz w:val="20"/>
          <w:szCs w:val="20"/>
        </w:rPr>
        <w:t>12</w:t>
      </w:r>
      <w:r w:rsidRPr="000C475A">
        <w:rPr>
          <w:sz w:val="20"/>
          <w:szCs w:val="20"/>
        </w:rPr>
        <w:t>)</w:t>
      </w:r>
    </w:p>
    <w:p w14:paraId="0858A20B" w14:textId="77777777" w:rsidR="00D90D69" w:rsidRPr="00A4695F" w:rsidRDefault="0030482A" w:rsidP="00B07B66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5" w:history="1">
        <w:r w:rsidR="005D7659" w:rsidRPr="00C26190">
          <w:rPr>
            <w:rStyle w:val="a4"/>
            <w:sz w:val="20"/>
            <w:szCs w:val="20"/>
            <w:lang w:val="en-US"/>
          </w:rPr>
          <w:t>press</w:t>
        </w:r>
        <w:r w:rsidR="005D7659" w:rsidRPr="00C26190">
          <w:rPr>
            <w:rStyle w:val="a4"/>
            <w:sz w:val="20"/>
            <w:szCs w:val="20"/>
          </w:rPr>
          <w:t>@77.kadastr.ru</w:t>
        </w:r>
      </w:hyperlink>
    </w:p>
    <w:p w14:paraId="4B4D369E" w14:textId="77777777" w:rsidR="005D7659" w:rsidRPr="008354FD" w:rsidRDefault="005D7659" w:rsidP="00B07B66">
      <w:pPr>
        <w:pBdr>
          <w:top w:val="single" w:sz="4" w:space="1" w:color="auto"/>
        </w:pBdr>
        <w:spacing w:after="0" w:line="288" w:lineRule="auto"/>
        <w:ind w:right="140"/>
        <w:jc w:val="both"/>
        <w:rPr>
          <w:rStyle w:val="a4"/>
          <w:sz w:val="20"/>
          <w:szCs w:val="20"/>
        </w:rPr>
      </w:pPr>
      <w:r>
        <w:rPr>
          <w:sz w:val="20"/>
          <w:szCs w:val="20"/>
          <w:lang w:val="en-US"/>
        </w:rPr>
        <w:fldChar w:fldCharType="begin"/>
      </w:r>
      <w:r w:rsidRPr="008354FD">
        <w:rPr>
          <w:sz w:val="20"/>
          <w:szCs w:val="20"/>
        </w:rPr>
        <w:instrText xml:space="preserve"> </w:instrText>
      </w:r>
      <w:r>
        <w:rPr>
          <w:sz w:val="20"/>
          <w:szCs w:val="20"/>
          <w:lang w:val="en-US"/>
        </w:rPr>
        <w:instrText>HYPERLINK</w:instrText>
      </w:r>
      <w:r w:rsidRPr="008354FD">
        <w:rPr>
          <w:sz w:val="20"/>
          <w:szCs w:val="20"/>
        </w:rPr>
        <w:instrText xml:space="preserve"> "</w:instrText>
      </w:r>
      <w:r>
        <w:rPr>
          <w:sz w:val="20"/>
          <w:szCs w:val="20"/>
          <w:lang w:val="en-US"/>
        </w:rPr>
        <w:instrText>https</w:instrText>
      </w:r>
      <w:r w:rsidRPr="008354FD">
        <w:rPr>
          <w:sz w:val="20"/>
          <w:szCs w:val="20"/>
        </w:rPr>
        <w:instrText>://</w:instrText>
      </w:r>
      <w:r>
        <w:rPr>
          <w:sz w:val="20"/>
          <w:szCs w:val="20"/>
          <w:lang w:val="en-US"/>
        </w:rPr>
        <w:instrText>kadastr</w:instrText>
      </w:r>
      <w:r w:rsidRPr="008354FD">
        <w:rPr>
          <w:sz w:val="20"/>
          <w:szCs w:val="20"/>
        </w:rPr>
        <w:instrText>.</w:instrText>
      </w:r>
      <w:r>
        <w:rPr>
          <w:sz w:val="20"/>
          <w:szCs w:val="20"/>
          <w:lang w:val="en-US"/>
        </w:rPr>
        <w:instrText>ru</w:instrText>
      </w:r>
      <w:r w:rsidRPr="008354FD">
        <w:rPr>
          <w:sz w:val="20"/>
          <w:szCs w:val="20"/>
        </w:rPr>
        <w:instrText xml:space="preserve">/" </w:instrText>
      </w:r>
      <w:r>
        <w:rPr>
          <w:sz w:val="20"/>
          <w:szCs w:val="20"/>
          <w:lang w:val="en-US"/>
        </w:rPr>
        <w:fldChar w:fldCharType="separate"/>
      </w:r>
      <w:proofErr w:type="spellStart"/>
      <w:r w:rsidRPr="008354FD">
        <w:rPr>
          <w:rStyle w:val="a4"/>
          <w:sz w:val="20"/>
          <w:szCs w:val="20"/>
          <w:lang w:val="en-US"/>
        </w:rPr>
        <w:t>kadastr</w:t>
      </w:r>
      <w:proofErr w:type="spellEnd"/>
      <w:r w:rsidRPr="008354FD">
        <w:rPr>
          <w:rStyle w:val="a4"/>
          <w:sz w:val="20"/>
          <w:szCs w:val="20"/>
        </w:rPr>
        <w:t>.</w:t>
      </w:r>
      <w:proofErr w:type="spellStart"/>
      <w:r w:rsidRPr="008354FD">
        <w:rPr>
          <w:rStyle w:val="a4"/>
          <w:sz w:val="20"/>
          <w:szCs w:val="20"/>
          <w:lang w:val="en-US"/>
        </w:rPr>
        <w:t>ru</w:t>
      </w:r>
      <w:proofErr w:type="spellEnd"/>
    </w:p>
    <w:p w14:paraId="6C353532" w14:textId="77777777" w:rsidR="00557574" w:rsidRPr="005D7659" w:rsidRDefault="005D7659" w:rsidP="00B07B66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  <w:lang w:val="en-US"/>
        </w:rPr>
        <w:fldChar w:fldCharType="end"/>
      </w:r>
      <w:r w:rsidRPr="000C475A">
        <w:rPr>
          <w:sz w:val="20"/>
          <w:szCs w:val="20"/>
        </w:rPr>
        <w:t xml:space="preserve">Москва, </w:t>
      </w:r>
      <w:r>
        <w:rPr>
          <w:sz w:val="20"/>
          <w:szCs w:val="20"/>
        </w:rPr>
        <w:t>шоссе Энтузиастов, д. 14</w:t>
      </w:r>
    </w:p>
    <w:sectPr w:rsidR="00557574" w:rsidRPr="005D7659" w:rsidSect="009C42C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574"/>
    <w:rsid w:val="000347F9"/>
    <w:rsid w:val="0011319B"/>
    <w:rsid w:val="001137D4"/>
    <w:rsid w:val="00115028"/>
    <w:rsid w:val="00136287"/>
    <w:rsid w:val="001A4371"/>
    <w:rsid w:val="001C55D5"/>
    <w:rsid w:val="001E6961"/>
    <w:rsid w:val="00224065"/>
    <w:rsid w:val="00245B22"/>
    <w:rsid w:val="00283594"/>
    <w:rsid w:val="002B6634"/>
    <w:rsid w:val="0030482A"/>
    <w:rsid w:val="00333745"/>
    <w:rsid w:val="003417D2"/>
    <w:rsid w:val="00357A60"/>
    <w:rsid w:val="0036047B"/>
    <w:rsid w:val="00384D59"/>
    <w:rsid w:val="003A760C"/>
    <w:rsid w:val="00445D31"/>
    <w:rsid w:val="004550CB"/>
    <w:rsid w:val="00475629"/>
    <w:rsid w:val="00494484"/>
    <w:rsid w:val="004A6029"/>
    <w:rsid w:val="004B2A9D"/>
    <w:rsid w:val="004C21AF"/>
    <w:rsid w:val="004D0089"/>
    <w:rsid w:val="004E1B11"/>
    <w:rsid w:val="004F1667"/>
    <w:rsid w:val="00557574"/>
    <w:rsid w:val="00584387"/>
    <w:rsid w:val="005C0BBF"/>
    <w:rsid w:val="005D7659"/>
    <w:rsid w:val="005E5B17"/>
    <w:rsid w:val="006049ED"/>
    <w:rsid w:val="00634E28"/>
    <w:rsid w:val="006A1BF3"/>
    <w:rsid w:val="007300F1"/>
    <w:rsid w:val="00743D89"/>
    <w:rsid w:val="00745E56"/>
    <w:rsid w:val="007F47EA"/>
    <w:rsid w:val="0083789F"/>
    <w:rsid w:val="0086578D"/>
    <w:rsid w:val="008C38A7"/>
    <w:rsid w:val="00940CD9"/>
    <w:rsid w:val="00955405"/>
    <w:rsid w:val="00994FC6"/>
    <w:rsid w:val="009C42C6"/>
    <w:rsid w:val="009D5DAA"/>
    <w:rsid w:val="009E0D5D"/>
    <w:rsid w:val="00A359D3"/>
    <w:rsid w:val="00A4695F"/>
    <w:rsid w:val="00AA3166"/>
    <w:rsid w:val="00AC14FD"/>
    <w:rsid w:val="00AD52F4"/>
    <w:rsid w:val="00B02E5D"/>
    <w:rsid w:val="00B07B66"/>
    <w:rsid w:val="00BF27D2"/>
    <w:rsid w:val="00C2183F"/>
    <w:rsid w:val="00C475EE"/>
    <w:rsid w:val="00D36367"/>
    <w:rsid w:val="00D6144F"/>
    <w:rsid w:val="00D90D69"/>
    <w:rsid w:val="00DF0E28"/>
    <w:rsid w:val="00E10494"/>
    <w:rsid w:val="00EF6D8A"/>
    <w:rsid w:val="00F475AC"/>
    <w:rsid w:val="00F74830"/>
    <w:rsid w:val="00FB582E"/>
    <w:rsid w:val="00FD4B0A"/>
    <w:rsid w:val="00FE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5D4E1"/>
  <w15:chartTrackingRefBased/>
  <w15:docId w15:val="{1B4C7B97-C6F6-408C-B44F-54B3A146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75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75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575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557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57574"/>
    <w:rPr>
      <w:color w:val="0000FF"/>
      <w:u w:val="single"/>
    </w:rPr>
  </w:style>
  <w:style w:type="character" w:styleId="a5">
    <w:name w:val="Strong"/>
    <w:basedOn w:val="a0"/>
    <w:uiPriority w:val="22"/>
    <w:qFormat/>
    <w:rsid w:val="0055757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D7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7659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E696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E696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E696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E696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E69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77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Малгина Юлия Александровна</dc:creator>
  <cp:keywords/>
  <dc:description/>
  <cp:lastModifiedBy>Ременюк Кирилл Андреевич</cp:lastModifiedBy>
  <cp:revision>4</cp:revision>
  <cp:lastPrinted>2022-01-12T13:52:00Z</cp:lastPrinted>
  <dcterms:created xsi:type="dcterms:W3CDTF">2022-04-13T08:32:00Z</dcterms:created>
  <dcterms:modified xsi:type="dcterms:W3CDTF">2022-04-13T08:37:00Z</dcterms:modified>
</cp:coreProperties>
</file>